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FAD" w:rsidRDefault="00F30FAD">
      <w:pPr>
        <w:rPr>
          <w:rFonts w:ascii="Times New Roman" w:hAnsi="Times New Roman" w:cs="Times New Roman"/>
          <w:sz w:val="24"/>
          <w:szCs w:val="24"/>
        </w:rPr>
      </w:pPr>
    </w:p>
    <w:p w:rsidR="00F30FAD" w:rsidRDefault="00F30FAD">
      <w:pPr>
        <w:rPr>
          <w:rFonts w:ascii="Times New Roman" w:hAnsi="Times New Roman" w:cs="Times New Roman"/>
          <w:sz w:val="24"/>
          <w:szCs w:val="24"/>
        </w:rPr>
      </w:pPr>
    </w:p>
    <w:p w:rsidR="00420A6D" w:rsidRPr="00600230" w:rsidRDefault="009A5A18">
      <w:pPr>
        <w:rPr>
          <w:rFonts w:ascii="Times New Roman" w:hAnsi="Times New Roman" w:cs="Times New Roman"/>
          <w:b/>
          <w:sz w:val="28"/>
          <w:szCs w:val="28"/>
        </w:rPr>
      </w:pPr>
      <w:r w:rsidRPr="00732169">
        <w:rPr>
          <w:rFonts w:ascii="Times New Roman" w:hAnsi="Times New Roman" w:cs="Times New Roman"/>
          <w:sz w:val="24"/>
          <w:szCs w:val="24"/>
        </w:rPr>
        <w:t xml:space="preserve">                                         </w:t>
      </w:r>
      <w:r w:rsidR="00732169" w:rsidRPr="00732169">
        <w:rPr>
          <w:rFonts w:ascii="Times New Roman" w:hAnsi="Times New Roman" w:cs="Times New Roman"/>
          <w:sz w:val="24"/>
          <w:szCs w:val="24"/>
        </w:rPr>
        <w:t xml:space="preserve">         </w:t>
      </w:r>
      <w:r w:rsidR="00600230">
        <w:rPr>
          <w:rFonts w:ascii="Times New Roman" w:hAnsi="Times New Roman" w:cs="Times New Roman"/>
          <w:b/>
          <w:sz w:val="28"/>
          <w:szCs w:val="28"/>
        </w:rPr>
        <w:t xml:space="preserve">  </w:t>
      </w:r>
      <w:r w:rsidR="00F30FAD">
        <w:rPr>
          <w:rFonts w:ascii="Times New Roman" w:hAnsi="Times New Roman" w:cs="Times New Roman"/>
          <w:b/>
          <w:sz w:val="28"/>
          <w:szCs w:val="28"/>
        </w:rPr>
        <w:t xml:space="preserve">  </w:t>
      </w:r>
      <w:r w:rsidR="00600230">
        <w:rPr>
          <w:rFonts w:ascii="Times New Roman" w:hAnsi="Times New Roman" w:cs="Times New Roman"/>
          <w:b/>
          <w:sz w:val="28"/>
          <w:szCs w:val="28"/>
        </w:rPr>
        <w:t xml:space="preserve">     </w:t>
      </w:r>
      <w:r w:rsidRPr="00600230">
        <w:rPr>
          <w:rFonts w:ascii="Times New Roman" w:hAnsi="Times New Roman" w:cs="Times New Roman"/>
          <w:b/>
          <w:sz w:val="28"/>
          <w:szCs w:val="28"/>
        </w:rPr>
        <w:t xml:space="preserve">  ПОЛОЖЕНИЕ</w:t>
      </w:r>
    </w:p>
    <w:p w:rsidR="004C147E" w:rsidRDefault="004C147E" w:rsidP="00600230">
      <w:pPr>
        <w:jc w:val="center"/>
        <w:rPr>
          <w:rFonts w:ascii="Times New Roman" w:hAnsi="Times New Roman" w:cs="Times New Roman"/>
          <w:b/>
          <w:sz w:val="28"/>
          <w:szCs w:val="28"/>
        </w:rPr>
      </w:pPr>
      <w:r>
        <w:rPr>
          <w:rFonts w:ascii="Times New Roman" w:hAnsi="Times New Roman" w:cs="Times New Roman"/>
          <w:b/>
          <w:sz w:val="28"/>
          <w:szCs w:val="28"/>
        </w:rPr>
        <w:t xml:space="preserve">о комиссии по этике, служебному поведению и урегулированию конфликта интересов государственного казенного учреждения «Отдел социальной защиты населения по городу </w:t>
      </w:r>
      <w:proofErr w:type="spellStart"/>
      <w:r>
        <w:rPr>
          <w:rFonts w:ascii="Times New Roman" w:hAnsi="Times New Roman" w:cs="Times New Roman"/>
          <w:b/>
          <w:sz w:val="28"/>
          <w:szCs w:val="28"/>
        </w:rPr>
        <w:t>Коврову</w:t>
      </w:r>
      <w:proofErr w:type="spellEnd"/>
      <w:r>
        <w:rPr>
          <w:rFonts w:ascii="Times New Roman" w:hAnsi="Times New Roman" w:cs="Times New Roman"/>
          <w:b/>
          <w:sz w:val="28"/>
          <w:szCs w:val="28"/>
        </w:rPr>
        <w:t xml:space="preserve"> и </w:t>
      </w:r>
      <w:proofErr w:type="spellStart"/>
      <w:r>
        <w:rPr>
          <w:rFonts w:ascii="Times New Roman" w:hAnsi="Times New Roman" w:cs="Times New Roman"/>
          <w:b/>
          <w:sz w:val="28"/>
          <w:szCs w:val="28"/>
        </w:rPr>
        <w:t>Ковровскому</w:t>
      </w:r>
      <w:proofErr w:type="spellEnd"/>
      <w:r>
        <w:rPr>
          <w:rFonts w:ascii="Times New Roman" w:hAnsi="Times New Roman" w:cs="Times New Roman"/>
          <w:b/>
          <w:sz w:val="28"/>
          <w:szCs w:val="28"/>
        </w:rPr>
        <w:t xml:space="preserve"> району»</w:t>
      </w:r>
    </w:p>
    <w:p w:rsidR="004C147E" w:rsidRDefault="004C147E" w:rsidP="004C147E">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4C147E" w:rsidRDefault="004C147E" w:rsidP="00377EAF">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                 1.1.</w:t>
      </w:r>
      <w:r w:rsidR="00377EAF">
        <w:rPr>
          <w:rFonts w:ascii="Times New Roman" w:hAnsi="Times New Roman" w:cs="Times New Roman"/>
          <w:sz w:val="28"/>
          <w:szCs w:val="28"/>
        </w:rPr>
        <w:t xml:space="preserve"> </w:t>
      </w:r>
      <w:r w:rsidRPr="004C147E">
        <w:rPr>
          <w:rFonts w:ascii="Times New Roman" w:hAnsi="Times New Roman" w:cs="Times New Roman"/>
          <w:sz w:val="28"/>
          <w:szCs w:val="28"/>
        </w:rPr>
        <w:t>Настоящее Положение устанавливает порядок организации</w:t>
      </w:r>
      <w:r>
        <w:rPr>
          <w:rFonts w:ascii="Times New Roman" w:hAnsi="Times New Roman" w:cs="Times New Roman"/>
          <w:sz w:val="28"/>
          <w:szCs w:val="28"/>
        </w:rPr>
        <w:t xml:space="preserve"> работы, принятия и исполнения решений Комиссии по этике, соблюдению требований к служебному поведению работников и урегулированию конфликта интересов (далее – Комиссия).</w:t>
      </w:r>
    </w:p>
    <w:p w:rsidR="004C147E" w:rsidRDefault="004C147E" w:rsidP="00377EAF">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                 1.2. Комиссия в своей деятельности руководствуется Конституцией Российской Федерации, федеральными, областными законами и иными профильными нормативными правовыми актами, Кодексом этики и служебного поведения </w:t>
      </w:r>
      <w:proofErr w:type="gramStart"/>
      <w:r>
        <w:rPr>
          <w:rFonts w:ascii="Times New Roman" w:hAnsi="Times New Roman" w:cs="Times New Roman"/>
          <w:sz w:val="28"/>
          <w:szCs w:val="28"/>
        </w:rPr>
        <w:t>работников органов управления социальной</w:t>
      </w:r>
      <w:r w:rsidR="00377EAF">
        <w:rPr>
          <w:rFonts w:ascii="Times New Roman" w:hAnsi="Times New Roman" w:cs="Times New Roman"/>
          <w:sz w:val="28"/>
          <w:szCs w:val="28"/>
        </w:rPr>
        <w:t xml:space="preserve"> защиты населения</w:t>
      </w:r>
      <w:proofErr w:type="gramEnd"/>
      <w:r w:rsidR="00377EAF">
        <w:rPr>
          <w:rFonts w:ascii="Times New Roman" w:hAnsi="Times New Roman" w:cs="Times New Roman"/>
          <w:sz w:val="28"/>
          <w:szCs w:val="28"/>
        </w:rPr>
        <w:t xml:space="preserve"> и учреждений социального обслуживания и настоящим Положением.</w:t>
      </w:r>
    </w:p>
    <w:p w:rsidR="00377EAF" w:rsidRDefault="00377EAF" w:rsidP="00377EAF">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                 1.3. Основной задачей комиссии является осуществление мер по предупреждению коррупции, обеспечение  соблюдения </w:t>
      </w:r>
      <w:r w:rsidR="00593629">
        <w:rPr>
          <w:rFonts w:ascii="Times New Roman" w:hAnsi="Times New Roman" w:cs="Times New Roman"/>
          <w:sz w:val="28"/>
          <w:szCs w:val="28"/>
        </w:rPr>
        <w:t>работниками</w:t>
      </w:r>
      <w:r>
        <w:rPr>
          <w:rFonts w:ascii="Times New Roman" w:hAnsi="Times New Roman" w:cs="Times New Roman"/>
          <w:sz w:val="28"/>
          <w:szCs w:val="28"/>
        </w:rPr>
        <w:t xml:space="preserve"> государственного казенного учреждения «Отдел социальной защиты по городу </w:t>
      </w:r>
      <w:proofErr w:type="spellStart"/>
      <w:r>
        <w:rPr>
          <w:rFonts w:ascii="Times New Roman" w:hAnsi="Times New Roman" w:cs="Times New Roman"/>
          <w:sz w:val="28"/>
          <w:szCs w:val="28"/>
        </w:rPr>
        <w:t>Коврову</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Ковровскому</w:t>
      </w:r>
      <w:proofErr w:type="spellEnd"/>
      <w:r>
        <w:rPr>
          <w:rFonts w:ascii="Times New Roman" w:hAnsi="Times New Roman" w:cs="Times New Roman"/>
          <w:sz w:val="28"/>
          <w:szCs w:val="28"/>
        </w:rPr>
        <w:t xml:space="preserve"> району» требований к служебному поведению и требований об урегулировании конфликта интересов.</w:t>
      </w:r>
    </w:p>
    <w:p w:rsidR="00377EAF" w:rsidRPr="00377EAF" w:rsidRDefault="00377EAF" w:rsidP="00377EAF">
      <w:pPr>
        <w:tabs>
          <w:tab w:val="left" w:pos="3015"/>
        </w:tabs>
        <w:jc w:val="both"/>
        <w:rPr>
          <w:rFonts w:ascii="Times New Roman" w:hAnsi="Times New Roman" w:cs="Times New Roman"/>
          <w:b/>
          <w:sz w:val="28"/>
          <w:szCs w:val="28"/>
        </w:rPr>
      </w:pPr>
      <w:r>
        <w:rPr>
          <w:rFonts w:ascii="Times New Roman" w:hAnsi="Times New Roman" w:cs="Times New Roman"/>
          <w:sz w:val="28"/>
          <w:szCs w:val="28"/>
        </w:rPr>
        <w:t xml:space="preserve">   </w:t>
      </w:r>
      <w:r w:rsidRPr="00377EAF">
        <w:rPr>
          <w:rFonts w:ascii="Times New Roman" w:hAnsi="Times New Roman" w:cs="Times New Roman"/>
          <w:b/>
          <w:sz w:val="28"/>
          <w:szCs w:val="28"/>
        </w:rPr>
        <w:t>2. ФОРМИРОВАНИЕ КОМИССИИ И ОРГАНИЗАЦИЯ ЕЁ РАБОТЫ</w:t>
      </w:r>
    </w:p>
    <w:p w:rsidR="00377EAF" w:rsidRPr="00377EAF" w:rsidRDefault="00377EAF" w:rsidP="00377EAF">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2.1.</w:t>
      </w:r>
      <w:r w:rsidRPr="00377EAF">
        <w:rPr>
          <w:rFonts w:ascii="Times New Roman" w:hAnsi="Times New Roman" w:cs="Times New Roman"/>
          <w:sz w:val="28"/>
          <w:szCs w:val="28"/>
        </w:rPr>
        <w:t xml:space="preserve">В состав Комиссии входят 8 </w:t>
      </w:r>
      <w:r w:rsidR="00593629">
        <w:rPr>
          <w:rFonts w:ascii="Times New Roman" w:hAnsi="Times New Roman" w:cs="Times New Roman"/>
          <w:sz w:val="28"/>
          <w:szCs w:val="28"/>
        </w:rPr>
        <w:t>работников</w:t>
      </w:r>
      <w:r w:rsidRPr="00377EAF">
        <w:rPr>
          <w:rFonts w:ascii="Times New Roman" w:hAnsi="Times New Roman" w:cs="Times New Roman"/>
          <w:sz w:val="28"/>
          <w:szCs w:val="28"/>
        </w:rPr>
        <w:t xml:space="preserve"> учреждения.</w:t>
      </w:r>
    </w:p>
    <w:p w:rsidR="00377EAF" w:rsidRPr="00377EAF" w:rsidRDefault="00377EAF" w:rsidP="00377EAF">
      <w:pPr>
        <w:spacing w:after="0"/>
        <w:jc w:val="both"/>
        <w:rPr>
          <w:rFonts w:ascii="Times New Roman" w:hAnsi="Times New Roman" w:cs="Times New Roman"/>
          <w:sz w:val="28"/>
          <w:szCs w:val="28"/>
        </w:rPr>
      </w:pPr>
      <w:r w:rsidRPr="00377EAF">
        <w:rPr>
          <w:rFonts w:ascii="Times New Roman" w:hAnsi="Times New Roman" w:cs="Times New Roman"/>
          <w:sz w:val="28"/>
          <w:szCs w:val="28"/>
        </w:rPr>
        <w:t>Персональный состав Комиссии утверждается приказом директора учреждения. Члены Комиссии и привлекаемый к её работе представитель трудового коллектива работают на безвозмездной основе.</w:t>
      </w:r>
    </w:p>
    <w:p w:rsidR="009D1F68" w:rsidRDefault="00377EAF" w:rsidP="00377EA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77EAF">
        <w:rPr>
          <w:rFonts w:ascii="Times New Roman" w:hAnsi="Times New Roman" w:cs="Times New Roman"/>
          <w:sz w:val="28"/>
          <w:szCs w:val="28"/>
        </w:rPr>
        <w:t>2.2.</w:t>
      </w:r>
      <w:r>
        <w:rPr>
          <w:rFonts w:ascii="Times New Roman" w:hAnsi="Times New Roman" w:cs="Times New Roman"/>
          <w:sz w:val="28"/>
          <w:szCs w:val="28"/>
        </w:rPr>
        <w:t xml:space="preserve"> Состав Комиссии</w:t>
      </w:r>
      <w:r w:rsidR="009D1F68">
        <w:rPr>
          <w:rFonts w:ascii="Times New Roman" w:hAnsi="Times New Roman" w:cs="Times New Roman"/>
          <w:sz w:val="28"/>
          <w:szCs w:val="28"/>
        </w:rPr>
        <w:t xml:space="preserve"> формируется таким образом, чтобы была исключена возможность возникновения конфликта интересов, могущих повлиять на принимаемые Комиссией решения.</w:t>
      </w:r>
    </w:p>
    <w:p w:rsidR="009D1F68" w:rsidRDefault="009D1F68" w:rsidP="00377EAF">
      <w:pPr>
        <w:spacing w:after="0"/>
        <w:jc w:val="both"/>
        <w:rPr>
          <w:rFonts w:ascii="Times New Roman" w:hAnsi="Times New Roman" w:cs="Times New Roman"/>
          <w:sz w:val="28"/>
          <w:szCs w:val="28"/>
        </w:rPr>
      </w:pPr>
      <w:r>
        <w:rPr>
          <w:rFonts w:ascii="Times New Roman" w:hAnsi="Times New Roman" w:cs="Times New Roman"/>
          <w:sz w:val="28"/>
          <w:szCs w:val="28"/>
        </w:rPr>
        <w:t xml:space="preserve">           2.3. Из числа членов Комиссии, на её первом заседании, прямым открытым голосованием простым большинством голосов, сроком на 1 год выбирается секретарь Комиссии.</w:t>
      </w:r>
    </w:p>
    <w:p w:rsidR="009D1F68" w:rsidRDefault="009D1F68" w:rsidP="00377EAF">
      <w:pPr>
        <w:spacing w:after="0"/>
        <w:jc w:val="both"/>
        <w:rPr>
          <w:rFonts w:ascii="Times New Roman" w:hAnsi="Times New Roman" w:cs="Times New Roman"/>
          <w:sz w:val="28"/>
          <w:szCs w:val="28"/>
        </w:rPr>
      </w:pPr>
      <w:r>
        <w:rPr>
          <w:rFonts w:ascii="Times New Roman" w:hAnsi="Times New Roman" w:cs="Times New Roman"/>
          <w:sz w:val="28"/>
          <w:szCs w:val="28"/>
        </w:rPr>
        <w:t xml:space="preserve">           2.4. В отсутствие председателя Комиссии его полномочия осуществляет назначенный член Комиссии.</w:t>
      </w:r>
    </w:p>
    <w:p w:rsidR="009D1F68" w:rsidRDefault="009D1F68" w:rsidP="00377EA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2.5. Секретарь Комиссии отвечает на ведение делопроизводства, регистрацию обращений, хранение документов Комиссии, подготовку её заседаний.</w:t>
      </w:r>
    </w:p>
    <w:p w:rsidR="009D1F68" w:rsidRDefault="009D1F68" w:rsidP="00377EAF">
      <w:pPr>
        <w:spacing w:after="0"/>
        <w:jc w:val="both"/>
        <w:rPr>
          <w:rFonts w:ascii="Times New Roman" w:hAnsi="Times New Roman" w:cs="Times New Roman"/>
          <w:sz w:val="28"/>
          <w:szCs w:val="28"/>
        </w:rPr>
      </w:pPr>
      <w:r>
        <w:rPr>
          <w:rFonts w:ascii="Times New Roman" w:hAnsi="Times New Roman" w:cs="Times New Roman"/>
          <w:sz w:val="28"/>
          <w:szCs w:val="28"/>
        </w:rPr>
        <w:t xml:space="preserve">           2.6.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8115F7" w:rsidRDefault="009D1F68" w:rsidP="00377EAF">
      <w:pPr>
        <w:spacing w:after="0"/>
        <w:jc w:val="both"/>
        <w:rPr>
          <w:rFonts w:ascii="Times New Roman" w:hAnsi="Times New Roman" w:cs="Times New Roman"/>
          <w:sz w:val="28"/>
          <w:szCs w:val="28"/>
        </w:rPr>
      </w:pPr>
      <w:r>
        <w:rPr>
          <w:rFonts w:ascii="Times New Roman" w:hAnsi="Times New Roman" w:cs="Times New Roman"/>
          <w:sz w:val="28"/>
          <w:szCs w:val="28"/>
        </w:rPr>
        <w:t xml:space="preserve">          2.7. При необходимости председатель имеет право привлекать к работе Комисс</w:t>
      </w:r>
      <w:r w:rsidR="00593629">
        <w:rPr>
          <w:rFonts w:ascii="Times New Roman" w:hAnsi="Times New Roman" w:cs="Times New Roman"/>
          <w:sz w:val="28"/>
          <w:szCs w:val="28"/>
        </w:rPr>
        <w:t>ии в качестве экспертов других работников</w:t>
      </w:r>
      <w:r>
        <w:rPr>
          <w:rFonts w:ascii="Times New Roman" w:hAnsi="Times New Roman" w:cs="Times New Roman"/>
          <w:sz w:val="28"/>
          <w:szCs w:val="28"/>
        </w:rPr>
        <w:t xml:space="preserve"> учреждения с правом</w:t>
      </w:r>
      <w:r w:rsidR="008115F7">
        <w:rPr>
          <w:rFonts w:ascii="Times New Roman" w:hAnsi="Times New Roman" w:cs="Times New Roman"/>
          <w:sz w:val="28"/>
          <w:szCs w:val="28"/>
        </w:rPr>
        <w:t xml:space="preserve"> совещательного голоса. Привлекаемые к работе лица должны быть ознакомлены под роспись с Настоящим Положением до начала их работы в составе Комиссии.</w:t>
      </w:r>
    </w:p>
    <w:p w:rsidR="008F12E7" w:rsidRDefault="008115F7" w:rsidP="00377EAF">
      <w:pPr>
        <w:spacing w:after="0"/>
        <w:jc w:val="both"/>
        <w:rPr>
          <w:rFonts w:ascii="Times New Roman" w:hAnsi="Times New Roman" w:cs="Times New Roman"/>
          <w:sz w:val="28"/>
          <w:szCs w:val="28"/>
        </w:rPr>
      </w:pPr>
      <w:r>
        <w:rPr>
          <w:rFonts w:ascii="Times New Roman" w:hAnsi="Times New Roman" w:cs="Times New Roman"/>
          <w:sz w:val="28"/>
          <w:szCs w:val="28"/>
        </w:rPr>
        <w:t xml:space="preserve">         2.8. Членам комиссии и лицам, участвовавшим </w:t>
      </w:r>
      <w:r w:rsidR="008F12E7">
        <w:rPr>
          <w:rFonts w:ascii="Times New Roman" w:hAnsi="Times New Roman" w:cs="Times New Roman"/>
          <w:sz w:val="28"/>
          <w:szCs w:val="28"/>
        </w:rPr>
        <w:t>в её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3506D5" w:rsidRDefault="008F12E7" w:rsidP="00377EAF">
      <w:pPr>
        <w:spacing w:after="0"/>
        <w:jc w:val="both"/>
        <w:rPr>
          <w:rFonts w:ascii="Times New Roman" w:hAnsi="Times New Roman" w:cs="Times New Roman"/>
          <w:sz w:val="28"/>
          <w:szCs w:val="28"/>
        </w:rPr>
      </w:pPr>
      <w:r>
        <w:rPr>
          <w:rFonts w:ascii="Times New Roman" w:hAnsi="Times New Roman" w:cs="Times New Roman"/>
          <w:sz w:val="28"/>
          <w:szCs w:val="28"/>
        </w:rPr>
        <w:t xml:space="preserve">          2.9. </w:t>
      </w:r>
      <w:r w:rsidR="00C5769F">
        <w:rPr>
          <w:rFonts w:ascii="Times New Roman" w:hAnsi="Times New Roman" w:cs="Times New Roman"/>
          <w:sz w:val="28"/>
          <w:szCs w:val="28"/>
        </w:rPr>
        <w:t>Заседания Комиссии проводятся по мере необходимости. Кворумом для проведения заседания является присутствие на нем 2/3 членов Комиссии</w:t>
      </w:r>
      <w:r w:rsidR="003506D5">
        <w:rPr>
          <w:rFonts w:ascii="Times New Roman" w:hAnsi="Times New Roman" w:cs="Times New Roman"/>
          <w:sz w:val="28"/>
          <w:szCs w:val="28"/>
        </w:rPr>
        <w:t>. Решения Комиссии принимаются открытым голосованием простым большинством голосов. В случае равенства голосов решающим является голос её председателя.</w:t>
      </w:r>
    </w:p>
    <w:p w:rsidR="003506D5" w:rsidRDefault="003506D5" w:rsidP="00377EAF">
      <w:pPr>
        <w:spacing w:after="0"/>
        <w:jc w:val="both"/>
        <w:rPr>
          <w:rFonts w:ascii="Times New Roman" w:hAnsi="Times New Roman" w:cs="Times New Roman"/>
          <w:b/>
          <w:sz w:val="28"/>
          <w:szCs w:val="28"/>
        </w:rPr>
      </w:pPr>
      <w:r w:rsidRPr="003506D5">
        <w:rPr>
          <w:rFonts w:ascii="Times New Roman" w:hAnsi="Times New Roman" w:cs="Times New Roman"/>
          <w:b/>
          <w:sz w:val="28"/>
          <w:szCs w:val="28"/>
        </w:rPr>
        <w:t xml:space="preserve">                             3. ПОРЯДОК  РАБОТЫ  КОМИССИИ.</w:t>
      </w:r>
    </w:p>
    <w:p w:rsidR="003506D5" w:rsidRDefault="003506D5" w:rsidP="00377EAF">
      <w:pPr>
        <w:spacing w:after="0"/>
        <w:jc w:val="both"/>
        <w:rPr>
          <w:rFonts w:ascii="Times New Roman" w:hAnsi="Times New Roman" w:cs="Times New Roman"/>
          <w:sz w:val="28"/>
          <w:szCs w:val="28"/>
        </w:rPr>
      </w:pPr>
      <w:r w:rsidRPr="003506D5">
        <w:rPr>
          <w:rFonts w:ascii="Times New Roman" w:hAnsi="Times New Roman" w:cs="Times New Roman"/>
          <w:sz w:val="28"/>
          <w:szCs w:val="28"/>
        </w:rPr>
        <w:t xml:space="preserve">           3.1. Основанием для проведения заседания является</w:t>
      </w:r>
      <w:r>
        <w:rPr>
          <w:rFonts w:ascii="Times New Roman" w:hAnsi="Times New Roman" w:cs="Times New Roman"/>
          <w:sz w:val="28"/>
          <w:szCs w:val="28"/>
        </w:rPr>
        <w:t xml:space="preserve"> письменное обращение в Комиссию сотрудника учреждения, содержащее информацию о нарушении работником норм профессиональной этики.</w:t>
      </w:r>
    </w:p>
    <w:p w:rsidR="00D602E4" w:rsidRDefault="00D602E4" w:rsidP="00377EAF">
      <w:pPr>
        <w:spacing w:after="0"/>
        <w:jc w:val="both"/>
        <w:rPr>
          <w:rFonts w:ascii="Times New Roman" w:hAnsi="Times New Roman" w:cs="Times New Roman"/>
          <w:sz w:val="28"/>
          <w:szCs w:val="28"/>
        </w:rPr>
      </w:pPr>
      <w:r>
        <w:rPr>
          <w:rFonts w:ascii="Times New Roman" w:hAnsi="Times New Roman" w:cs="Times New Roman"/>
          <w:sz w:val="28"/>
          <w:szCs w:val="28"/>
        </w:rPr>
        <w:t xml:space="preserve">            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D602E4" w:rsidRDefault="00D602E4" w:rsidP="00377EAF">
      <w:pPr>
        <w:spacing w:after="0"/>
        <w:jc w:val="both"/>
        <w:rPr>
          <w:rFonts w:ascii="Times New Roman" w:hAnsi="Times New Roman" w:cs="Times New Roman"/>
          <w:sz w:val="28"/>
          <w:szCs w:val="28"/>
        </w:rPr>
      </w:pPr>
      <w:r>
        <w:rPr>
          <w:rFonts w:ascii="Times New Roman" w:hAnsi="Times New Roman" w:cs="Times New Roman"/>
          <w:sz w:val="28"/>
          <w:szCs w:val="28"/>
        </w:rPr>
        <w:t xml:space="preserve">            3.3. Рассмотрение обращения, содержащего информацию о нарушении работником норм профессиональной этики, должно обеспечить своевременное, объективное и справедливое рассмотрение обращения, его разрешение в соответствии с законодательством, уставом Учреждения, Кодексом этики и служебного поведения</w:t>
      </w:r>
      <w:r w:rsidR="00593629">
        <w:rPr>
          <w:rFonts w:ascii="Times New Roman" w:hAnsi="Times New Roman" w:cs="Times New Roman"/>
          <w:sz w:val="28"/>
          <w:szCs w:val="28"/>
        </w:rPr>
        <w:t xml:space="preserve"> работников</w:t>
      </w:r>
      <w:r>
        <w:rPr>
          <w:rFonts w:ascii="Times New Roman" w:hAnsi="Times New Roman" w:cs="Times New Roman"/>
          <w:sz w:val="28"/>
          <w:szCs w:val="28"/>
        </w:rPr>
        <w:t xml:space="preserve"> отдела социальной защиты населения и настоящим Положением, а также исполнение принятого решения.</w:t>
      </w:r>
    </w:p>
    <w:p w:rsidR="00593629" w:rsidRDefault="00D602E4" w:rsidP="00377EA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3.4. Председатель Комиссии при поступлении к нему информации, содержащей основания для проведения заседания Комиссии:</w:t>
      </w:r>
    </w:p>
    <w:p w:rsidR="00593629" w:rsidRDefault="00593629" w:rsidP="00377EAF">
      <w:pPr>
        <w:spacing w:after="0"/>
        <w:jc w:val="both"/>
        <w:rPr>
          <w:rFonts w:ascii="Times New Roman" w:hAnsi="Times New Roman" w:cs="Times New Roman"/>
          <w:sz w:val="28"/>
          <w:szCs w:val="28"/>
        </w:rPr>
      </w:pPr>
      <w:r>
        <w:rPr>
          <w:rFonts w:ascii="Times New Roman" w:hAnsi="Times New Roman" w:cs="Times New Roman"/>
          <w:sz w:val="28"/>
          <w:szCs w:val="28"/>
        </w:rPr>
        <w:t>- в течение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работников по уважительным причинам: болезнь, отпуск и т.п.);</w:t>
      </w:r>
    </w:p>
    <w:p w:rsidR="00593629" w:rsidRDefault="00593629" w:rsidP="00377EAF">
      <w:pPr>
        <w:spacing w:after="0"/>
        <w:jc w:val="both"/>
        <w:rPr>
          <w:rFonts w:ascii="Times New Roman" w:hAnsi="Times New Roman" w:cs="Times New Roman"/>
          <w:sz w:val="28"/>
          <w:szCs w:val="28"/>
        </w:rPr>
      </w:pPr>
      <w:r>
        <w:rPr>
          <w:rFonts w:ascii="Times New Roman" w:hAnsi="Times New Roman" w:cs="Times New Roman"/>
          <w:sz w:val="28"/>
          <w:szCs w:val="28"/>
        </w:rPr>
        <w:t>- организует ознакомление работника, в отношении которого Комиссия рассматривает вопрос о соблюдении требований норм профессиональной этики (под роспись), членов комиссии и других лиц, участвующих в заседании Комиссии, с поступившей информацией.</w:t>
      </w:r>
    </w:p>
    <w:p w:rsidR="00F926A9" w:rsidRDefault="00593629" w:rsidP="00377EAF">
      <w:pPr>
        <w:spacing w:after="0"/>
        <w:jc w:val="both"/>
        <w:rPr>
          <w:rFonts w:ascii="Times New Roman" w:hAnsi="Times New Roman" w:cs="Times New Roman"/>
          <w:sz w:val="28"/>
          <w:szCs w:val="28"/>
        </w:rPr>
      </w:pPr>
      <w:r>
        <w:rPr>
          <w:rFonts w:ascii="Times New Roman" w:hAnsi="Times New Roman" w:cs="Times New Roman"/>
          <w:sz w:val="28"/>
          <w:szCs w:val="28"/>
        </w:rPr>
        <w:t xml:space="preserve">              3.5. Заседание Комиссии проводиться в присутствии </w:t>
      </w:r>
      <w:r w:rsidR="00F926A9">
        <w:rPr>
          <w:rFonts w:ascii="Times New Roman" w:hAnsi="Times New Roman" w:cs="Times New Roman"/>
          <w:sz w:val="28"/>
          <w:szCs w:val="28"/>
        </w:rPr>
        <w:t>работника, в отношении которого рассматривается вопрос о соблюдении норм профессиональной этики. При наличии письменной просьбы работника о рассмотрении указанного вопроса без его участия заседание Комиссии проводится в его отсутствие. В случае неявки работника на заседание Комиссии, при отсутствии его письменной просьбы о рассмотрении указанного вопроса без его участия, рассмотрение вопроса откладывается. Повторная неявка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EF256B" w:rsidRDefault="00F926A9" w:rsidP="00377EAF">
      <w:pPr>
        <w:spacing w:after="0"/>
        <w:jc w:val="both"/>
        <w:rPr>
          <w:rFonts w:ascii="Times New Roman" w:hAnsi="Times New Roman" w:cs="Times New Roman"/>
          <w:sz w:val="28"/>
          <w:szCs w:val="28"/>
        </w:rPr>
      </w:pPr>
      <w:r>
        <w:rPr>
          <w:rFonts w:ascii="Times New Roman" w:hAnsi="Times New Roman" w:cs="Times New Roman"/>
          <w:sz w:val="28"/>
          <w:szCs w:val="28"/>
        </w:rPr>
        <w:t xml:space="preserve">              3.6. Разбирательство</w:t>
      </w:r>
      <w:r w:rsidR="00EF256B">
        <w:rPr>
          <w:rFonts w:ascii="Times New Roman" w:hAnsi="Times New Roman" w:cs="Times New Roman"/>
          <w:sz w:val="28"/>
          <w:szCs w:val="28"/>
        </w:rPr>
        <w:t xml:space="preserve">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5B3B68" w:rsidRDefault="00EF256B" w:rsidP="00377EAF">
      <w:pPr>
        <w:spacing w:after="0"/>
        <w:jc w:val="both"/>
        <w:rPr>
          <w:rFonts w:ascii="Times New Roman" w:hAnsi="Times New Roman" w:cs="Times New Roman"/>
          <w:sz w:val="28"/>
          <w:szCs w:val="28"/>
        </w:rPr>
      </w:pPr>
      <w:r>
        <w:rPr>
          <w:rFonts w:ascii="Times New Roman" w:hAnsi="Times New Roman" w:cs="Times New Roman"/>
          <w:sz w:val="28"/>
          <w:szCs w:val="28"/>
        </w:rPr>
        <w:t xml:space="preserve">             3.7. На заседании Комиссии заслушиваются пояснения работника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 его согласия) и иных лиц, рассматриваются материалы по существу предъявленных претензий, а также дополнительны материалы.</w:t>
      </w:r>
    </w:p>
    <w:p w:rsidR="005B3B68" w:rsidRDefault="005B3B68" w:rsidP="00377EAF">
      <w:pPr>
        <w:spacing w:after="0"/>
        <w:jc w:val="both"/>
        <w:rPr>
          <w:rFonts w:ascii="Times New Roman" w:hAnsi="Times New Roman" w:cs="Times New Roman"/>
          <w:sz w:val="28"/>
          <w:szCs w:val="28"/>
        </w:rPr>
      </w:pPr>
      <w:r>
        <w:rPr>
          <w:rFonts w:ascii="Times New Roman" w:hAnsi="Times New Roman" w:cs="Times New Roman"/>
          <w:sz w:val="28"/>
          <w:szCs w:val="28"/>
        </w:rPr>
        <w:t xml:space="preserve">            3.8. По итогам рассмотрения вопроса Комиссия принимает одно из следующих решений:</w:t>
      </w:r>
    </w:p>
    <w:p w:rsidR="005B3B68" w:rsidRDefault="005B3B68" w:rsidP="00377EAF">
      <w:pPr>
        <w:spacing w:after="0"/>
        <w:jc w:val="both"/>
        <w:rPr>
          <w:rFonts w:ascii="Times New Roman" w:hAnsi="Times New Roman" w:cs="Times New Roman"/>
          <w:sz w:val="28"/>
          <w:szCs w:val="28"/>
        </w:rPr>
      </w:pPr>
      <w:r>
        <w:rPr>
          <w:rFonts w:ascii="Times New Roman" w:hAnsi="Times New Roman" w:cs="Times New Roman"/>
          <w:sz w:val="28"/>
          <w:szCs w:val="28"/>
        </w:rPr>
        <w:t>а) установить, что работник соблюдал нормы профессиональной этики;</w:t>
      </w:r>
    </w:p>
    <w:p w:rsidR="005B3B68" w:rsidRDefault="005B3B68" w:rsidP="00377EAF">
      <w:pPr>
        <w:spacing w:after="0"/>
        <w:jc w:val="both"/>
        <w:rPr>
          <w:rFonts w:ascii="Times New Roman" w:hAnsi="Times New Roman" w:cs="Times New Roman"/>
          <w:sz w:val="28"/>
          <w:szCs w:val="28"/>
        </w:rPr>
      </w:pPr>
      <w:r>
        <w:rPr>
          <w:rFonts w:ascii="Times New Roman" w:hAnsi="Times New Roman" w:cs="Times New Roman"/>
          <w:sz w:val="28"/>
          <w:szCs w:val="28"/>
        </w:rPr>
        <w:t>б) установить, что работник не соблюдал нормы профессиональной этики, и рекомендовать директору учреждения указать работнику на недопустимость нарушения норм профессиональной этики;</w:t>
      </w:r>
    </w:p>
    <w:p w:rsidR="005B3B68" w:rsidRDefault="005B3B68" w:rsidP="00377EAF">
      <w:pPr>
        <w:spacing w:after="0"/>
        <w:jc w:val="both"/>
        <w:rPr>
          <w:rFonts w:ascii="Times New Roman" w:hAnsi="Times New Roman" w:cs="Times New Roman"/>
          <w:sz w:val="28"/>
          <w:szCs w:val="28"/>
        </w:rPr>
      </w:pPr>
      <w:r>
        <w:rPr>
          <w:rFonts w:ascii="Times New Roman" w:hAnsi="Times New Roman" w:cs="Times New Roman"/>
          <w:sz w:val="28"/>
          <w:szCs w:val="28"/>
        </w:rPr>
        <w:t>в) установить, что работник грубо нарушил нормы профессиональной этики и рекомендовать директору учреждения рассмотреть возможность наложения на работника соответствующего дисциплинарного взыскания;</w:t>
      </w:r>
    </w:p>
    <w:p w:rsidR="00C44678" w:rsidRDefault="005B3B68" w:rsidP="00377EA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г) установить, что работником были совершены действия (или имело место его бездействие), содержащие признаки административного правонар</w:t>
      </w:r>
      <w:r w:rsidR="00C44678">
        <w:rPr>
          <w:rFonts w:ascii="Times New Roman" w:hAnsi="Times New Roman" w:cs="Times New Roman"/>
          <w:sz w:val="28"/>
          <w:szCs w:val="28"/>
        </w:rPr>
        <w:t>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правоохранительные органы в течение трех рабочих дней, а при необходимости немедленно.</w:t>
      </w:r>
    </w:p>
    <w:p w:rsidR="00C44678" w:rsidRPr="00C44678" w:rsidRDefault="00C44678" w:rsidP="00377EAF">
      <w:pPr>
        <w:spacing w:after="0"/>
        <w:jc w:val="both"/>
        <w:rPr>
          <w:rFonts w:ascii="Times New Roman" w:hAnsi="Times New Roman" w:cs="Times New Roman"/>
          <w:b/>
          <w:sz w:val="28"/>
          <w:szCs w:val="28"/>
        </w:rPr>
      </w:pPr>
      <w:r w:rsidRPr="00C44678">
        <w:rPr>
          <w:rFonts w:ascii="Times New Roman" w:hAnsi="Times New Roman" w:cs="Times New Roman"/>
          <w:b/>
          <w:sz w:val="28"/>
          <w:szCs w:val="28"/>
        </w:rPr>
        <w:t xml:space="preserve">             4. ПОРЯДОК ОФОРМЛЕНИЯ РЕШЕНИЙ КОМИССИИ. </w:t>
      </w:r>
    </w:p>
    <w:p w:rsidR="00C44678" w:rsidRDefault="00C44678" w:rsidP="00377EAF">
      <w:pPr>
        <w:spacing w:after="0"/>
        <w:jc w:val="both"/>
        <w:rPr>
          <w:rFonts w:ascii="Times New Roman" w:hAnsi="Times New Roman" w:cs="Times New Roman"/>
          <w:sz w:val="28"/>
          <w:szCs w:val="28"/>
        </w:rPr>
      </w:pPr>
      <w:r>
        <w:rPr>
          <w:rFonts w:ascii="Times New Roman" w:hAnsi="Times New Roman" w:cs="Times New Roman"/>
          <w:sz w:val="28"/>
          <w:szCs w:val="28"/>
        </w:rPr>
        <w:t xml:space="preserve">            4.1.</w:t>
      </w:r>
      <w:r w:rsidR="00FE2162">
        <w:rPr>
          <w:rFonts w:ascii="Times New Roman" w:hAnsi="Times New Roman" w:cs="Times New Roman"/>
          <w:sz w:val="28"/>
          <w:szCs w:val="28"/>
        </w:rPr>
        <w:t xml:space="preserve"> Решения Комиссии оформляются протоколами, которые подписывает председатель и секретарь Комиссии. Решения Комиссии носят для директора учреждения обязательный характер.</w:t>
      </w:r>
    </w:p>
    <w:p w:rsidR="00FE2162" w:rsidRDefault="00FE2162" w:rsidP="00377EAF">
      <w:pPr>
        <w:spacing w:after="0"/>
        <w:jc w:val="both"/>
        <w:rPr>
          <w:rFonts w:ascii="Times New Roman" w:hAnsi="Times New Roman" w:cs="Times New Roman"/>
          <w:sz w:val="28"/>
          <w:szCs w:val="28"/>
        </w:rPr>
      </w:pPr>
      <w:r>
        <w:rPr>
          <w:rFonts w:ascii="Times New Roman" w:hAnsi="Times New Roman" w:cs="Times New Roman"/>
          <w:sz w:val="28"/>
          <w:szCs w:val="28"/>
        </w:rPr>
        <w:t xml:space="preserve">            4.2. 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должен быть ознакомлен работник.</w:t>
      </w:r>
    </w:p>
    <w:p w:rsidR="00FE2162" w:rsidRDefault="00FE2162" w:rsidP="00377EAF">
      <w:pPr>
        <w:spacing w:after="0"/>
        <w:jc w:val="both"/>
        <w:rPr>
          <w:rFonts w:ascii="Times New Roman" w:hAnsi="Times New Roman" w:cs="Times New Roman"/>
          <w:sz w:val="28"/>
          <w:szCs w:val="28"/>
        </w:rPr>
      </w:pPr>
      <w:r>
        <w:rPr>
          <w:rFonts w:ascii="Times New Roman" w:hAnsi="Times New Roman" w:cs="Times New Roman"/>
          <w:sz w:val="28"/>
          <w:szCs w:val="28"/>
        </w:rPr>
        <w:t xml:space="preserve">            4.3. Копии протокола в течение трех рабочих дней со дня заседания передаются директору учреждения и работнику (если на заседании Комиссии рассматривались несколько вопросов, то ему передается выписка из протокола), а также по решению Комиссии – иным заинтересованным лицам.</w:t>
      </w:r>
    </w:p>
    <w:p w:rsidR="00EC70BF" w:rsidRDefault="00FE2162" w:rsidP="00377EAF">
      <w:pPr>
        <w:spacing w:after="0"/>
        <w:jc w:val="both"/>
        <w:rPr>
          <w:rFonts w:ascii="Times New Roman" w:hAnsi="Times New Roman" w:cs="Times New Roman"/>
          <w:sz w:val="28"/>
          <w:szCs w:val="28"/>
        </w:rPr>
      </w:pPr>
      <w:r>
        <w:rPr>
          <w:rFonts w:ascii="Times New Roman" w:hAnsi="Times New Roman" w:cs="Times New Roman"/>
          <w:sz w:val="28"/>
          <w:szCs w:val="28"/>
        </w:rPr>
        <w:t xml:space="preserve">            4.4. Копия протокола заседания Комиссии или выписка из него</w:t>
      </w:r>
      <w:r w:rsidR="00EC70BF">
        <w:rPr>
          <w:rFonts w:ascii="Times New Roman" w:hAnsi="Times New Roman" w:cs="Times New Roman"/>
          <w:sz w:val="28"/>
          <w:szCs w:val="28"/>
        </w:rPr>
        <w:t xml:space="preserve"> приобщается к личному делу работника, в отношении которого рассмотрен вопрос о соблюдении норм профессиональной этики.</w:t>
      </w:r>
    </w:p>
    <w:p w:rsidR="00FE2162" w:rsidRPr="00EC70BF" w:rsidRDefault="00EC70BF" w:rsidP="00377EAF">
      <w:pPr>
        <w:spacing w:after="0"/>
        <w:jc w:val="both"/>
        <w:rPr>
          <w:rFonts w:ascii="Times New Roman" w:hAnsi="Times New Roman" w:cs="Times New Roman"/>
          <w:b/>
          <w:sz w:val="28"/>
          <w:szCs w:val="28"/>
        </w:rPr>
      </w:pPr>
      <w:r w:rsidRPr="00EC70BF">
        <w:rPr>
          <w:rFonts w:ascii="Times New Roman" w:hAnsi="Times New Roman" w:cs="Times New Roman"/>
          <w:b/>
          <w:sz w:val="28"/>
          <w:szCs w:val="28"/>
        </w:rPr>
        <w:t xml:space="preserve">              5. ОБЕСПЕЧЕНИЕ ДЕЯТЕЛЬНОСТИ КОМИССИИ.</w:t>
      </w:r>
      <w:r w:rsidR="00FE2162" w:rsidRPr="00EC70BF">
        <w:rPr>
          <w:rFonts w:ascii="Times New Roman" w:hAnsi="Times New Roman" w:cs="Times New Roman"/>
          <w:b/>
          <w:sz w:val="28"/>
          <w:szCs w:val="28"/>
        </w:rPr>
        <w:t xml:space="preserve">        </w:t>
      </w:r>
    </w:p>
    <w:p w:rsidR="00C44678" w:rsidRDefault="00EC70BF" w:rsidP="00377EAF">
      <w:pPr>
        <w:spacing w:after="0"/>
        <w:jc w:val="both"/>
        <w:rPr>
          <w:rFonts w:ascii="Times New Roman" w:hAnsi="Times New Roman" w:cs="Times New Roman"/>
          <w:sz w:val="28"/>
          <w:szCs w:val="28"/>
        </w:rPr>
      </w:pPr>
      <w:r>
        <w:rPr>
          <w:rFonts w:ascii="Times New Roman" w:hAnsi="Times New Roman" w:cs="Times New Roman"/>
          <w:sz w:val="28"/>
          <w:szCs w:val="28"/>
        </w:rPr>
        <w:t xml:space="preserve">            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3D6045" w:rsidRDefault="003D6045" w:rsidP="00377EAF">
      <w:pPr>
        <w:spacing w:after="0"/>
        <w:jc w:val="both"/>
        <w:rPr>
          <w:rFonts w:ascii="Times New Roman" w:hAnsi="Times New Roman" w:cs="Times New Roman"/>
          <w:sz w:val="28"/>
          <w:szCs w:val="28"/>
        </w:rPr>
      </w:pPr>
      <w:r>
        <w:rPr>
          <w:rFonts w:ascii="Times New Roman" w:hAnsi="Times New Roman" w:cs="Times New Roman"/>
          <w:sz w:val="28"/>
          <w:szCs w:val="28"/>
        </w:rPr>
        <w:t xml:space="preserve">            5.2. Делопроизводство Комиссии ведется в соответствии с действующим законодательством.</w:t>
      </w:r>
    </w:p>
    <w:p w:rsidR="003D6045" w:rsidRDefault="003D6045" w:rsidP="00377EAF">
      <w:pPr>
        <w:spacing w:after="0"/>
        <w:jc w:val="both"/>
        <w:rPr>
          <w:rFonts w:ascii="Times New Roman" w:hAnsi="Times New Roman" w:cs="Times New Roman"/>
          <w:sz w:val="28"/>
          <w:szCs w:val="28"/>
        </w:rPr>
      </w:pPr>
      <w:r>
        <w:rPr>
          <w:rFonts w:ascii="Times New Roman" w:hAnsi="Times New Roman" w:cs="Times New Roman"/>
          <w:sz w:val="28"/>
          <w:szCs w:val="28"/>
        </w:rPr>
        <w:t xml:space="preserve">            5.3. Протоколы заседания Комиссии хранятся в составе отдельного дела у специалиста по кадрам учреждения.</w:t>
      </w:r>
    </w:p>
    <w:p w:rsidR="00F30FAD" w:rsidRDefault="00F30FAD" w:rsidP="007E1AD6">
      <w:pPr>
        <w:spacing w:before="100" w:beforeAutospacing="1" w:after="100" w:afterAutospacing="1" w:line="240" w:lineRule="auto"/>
        <w:jc w:val="right"/>
        <w:rPr>
          <w:rFonts w:ascii="Times New Roman" w:eastAsia="Times New Roman" w:hAnsi="Times New Roman" w:cs="Times New Roman"/>
          <w:sz w:val="24"/>
          <w:szCs w:val="24"/>
          <w:lang w:eastAsia="ru-RU"/>
        </w:rPr>
      </w:pPr>
    </w:p>
    <w:sectPr w:rsidR="00F30FAD" w:rsidSect="00420A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12FD3"/>
    <w:multiLevelType w:val="multilevel"/>
    <w:tmpl w:val="200CCF6E"/>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A5A18"/>
    <w:rsid w:val="001D576C"/>
    <w:rsid w:val="00231E5C"/>
    <w:rsid w:val="00236440"/>
    <w:rsid w:val="00341044"/>
    <w:rsid w:val="003506D5"/>
    <w:rsid w:val="00377EAF"/>
    <w:rsid w:val="003D6045"/>
    <w:rsid w:val="00420A6D"/>
    <w:rsid w:val="0042187F"/>
    <w:rsid w:val="00450CE3"/>
    <w:rsid w:val="004A7092"/>
    <w:rsid w:val="004C147E"/>
    <w:rsid w:val="00593629"/>
    <w:rsid w:val="005B3B68"/>
    <w:rsid w:val="00600230"/>
    <w:rsid w:val="00627068"/>
    <w:rsid w:val="00641F37"/>
    <w:rsid w:val="00732169"/>
    <w:rsid w:val="007E1AD6"/>
    <w:rsid w:val="008115F7"/>
    <w:rsid w:val="00893759"/>
    <w:rsid w:val="008F12E7"/>
    <w:rsid w:val="00940B59"/>
    <w:rsid w:val="0097380E"/>
    <w:rsid w:val="009A5A18"/>
    <w:rsid w:val="009D1F68"/>
    <w:rsid w:val="00B458BE"/>
    <w:rsid w:val="00C06515"/>
    <w:rsid w:val="00C44678"/>
    <w:rsid w:val="00C5769F"/>
    <w:rsid w:val="00CC1936"/>
    <w:rsid w:val="00D602E4"/>
    <w:rsid w:val="00DC2A05"/>
    <w:rsid w:val="00E12CB0"/>
    <w:rsid w:val="00E274ED"/>
    <w:rsid w:val="00EC573C"/>
    <w:rsid w:val="00EC70BF"/>
    <w:rsid w:val="00EF256B"/>
    <w:rsid w:val="00F30FAD"/>
    <w:rsid w:val="00F56748"/>
    <w:rsid w:val="00F926A9"/>
    <w:rsid w:val="00FE2162"/>
    <w:rsid w:val="00FF3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A6D"/>
  </w:style>
  <w:style w:type="paragraph" w:styleId="4">
    <w:name w:val="heading 4"/>
    <w:basedOn w:val="a"/>
    <w:link w:val="40"/>
    <w:uiPriority w:val="9"/>
    <w:qFormat/>
    <w:rsid w:val="007E1AD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230"/>
    <w:pPr>
      <w:ind w:left="720"/>
      <w:contextualSpacing/>
    </w:pPr>
  </w:style>
  <w:style w:type="character" w:customStyle="1" w:styleId="40">
    <w:name w:val="Заголовок 4 Знак"/>
    <w:basedOn w:val="a0"/>
    <w:link w:val="4"/>
    <w:uiPriority w:val="9"/>
    <w:rsid w:val="007E1AD6"/>
    <w:rPr>
      <w:rFonts w:ascii="Times New Roman" w:eastAsia="Times New Roman" w:hAnsi="Times New Roman" w:cs="Times New Roman"/>
      <w:b/>
      <w:bCs/>
      <w:sz w:val="24"/>
      <w:szCs w:val="24"/>
      <w:lang w:eastAsia="ru-RU"/>
    </w:rPr>
  </w:style>
  <w:style w:type="paragraph" w:customStyle="1" w:styleId="s22">
    <w:name w:val="s_22"/>
    <w:basedOn w:val="a"/>
    <w:rsid w:val="007E1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1AD6"/>
    <w:rPr>
      <w:color w:val="0000FF"/>
      <w:u w:val="single"/>
    </w:rPr>
  </w:style>
  <w:style w:type="paragraph" w:customStyle="1" w:styleId="s3">
    <w:name w:val="s_3"/>
    <w:basedOn w:val="a"/>
    <w:rsid w:val="007E1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E1AD6"/>
    <w:rPr>
      <w:i/>
      <w:iCs/>
    </w:rPr>
  </w:style>
  <w:style w:type="paragraph" w:customStyle="1" w:styleId="s1">
    <w:name w:val="s_1"/>
    <w:basedOn w:val="a"/>
    <w:rsid w:val="007E1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7E1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7E1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7E1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E1AD6"/>
  </w:style>
  <w:style w:type="paragraph" w:styleId="HTML">
    <w:name w:val="HTML Preformatted"/>
    <w:basedOn w:val="a"/>
    <w:link w:val="HTML0"/>
    <w:uiPriority w:val="99"/>
    <w:semiHidden/>
    <w:unhideWhenUsed/>
    <w:rsid w:val="007E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E1AD6"/>
    <w:rPr>
      <w:rFonts w:ascii="Courier New" w:eastAsia="Times New Roman" w:hAnsi="Courier New" w:cs="Courier New"/>
      <w:sz w:val="20"/>
      <w:szCs w:val="20"/>
      <w:lang w:eastAsia="ru-RU"/>
    </w:rPr>
  </w:style>
  <w:style w:type="table" w:styleId="a6">
    <w:name w:val="Table Grid"/>
    <w:basedOn w:val="a1"/>
    <w:uiPriority w:val="59"/>
    <w:rsid w:val="00F30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1215199">
      <w:bodyDiv w:val="1"/>
      <w:marLeft w:val="0"/>
      <w:marRight w:val="0"/>
      <w:marTop w:val="0"/>
      <w:marBottom w:val="0"/>
      <w:divBdr>
        <w:top w:val="none" w:sz="0" w:space="0" w:color="auto"/>
        <w:left w:val="none" w:sz="0" w:space="0" w:color="auto"/>
        <w:bottom w:val="none" w:sz="0" w:space="0" w:color="auto"/>
        <w:right w:val="none" w:sz="0" w:space="0" w:color="auto"/>
      </w:divBdr>
    </w:div>
    <w:div w:id="1190946348">
      <w:bodyDiv w:val="1"/>
      <w:marLeft w:val="0"/>
      <w:marRight w:val="0"/>
      <w:marTop w:val="0"/>
      <w:marBottom w:val="0"/>
      <w:divBdr>
        <w:top w:val="none" w:sz="0" w:space="0" w:color="auto"/>
        <w:left w:val="none" w:sz="0" w:space="0" w:color="auto"/>
        <w:bottom w:val="none" w:sz="0" w:space="0" w:color="auto"/>
        <w:right w:val="none" w:sz="0" w:space="0" w:color="auto"/>
      </w:divBdr>
      <w:divsChild>
        <w:div w:id="256252970">
          <w:marLeft w:val="0"/>
          <w:marRight w:val="0"/>
          <w:marTop w:val="0"/>
          <w:marBottom w:val="0"/>
          <w:divBdr>
            <w:top w:val="none" w:sz="0" w:space="0" w:color="auto"/>
            <w:left w:val="none" w:sz="0" w:space="0" w:color="auto"/>
            <w:bottom w:val="none" w:sz="0" w:space="0" w:color="auto"/>
            <w:right w:val="none" w:sz="0" w:space="0" w:color="auto"/>
          </w:divBdr>
          <w:divsChild>
            <w:div w:id="1790974101">
              <w:marLeft w:val="0"/>
              <w:marRight w:val="0"/>
              <w:marTop w:val="0"/>
              <w:marBottom w:val="0"/>
              <w:divBdr>
                <w:top w:val="none" w:sz="0" w:space="0" w:color="auto"/>
                <w:left w:val="none" w:sz="0" w:space="0" w:color="auto"/>
                <w:bottom w:val="none" w:sz="0" w:space="0" w:color="auto"/>
                <w:right w:val="none" w:sz="0" w:space="0" w:color="auto"/>
              </w:divBdr>
              <w:divsChild>
                <w:div w:id="1807774445">
                  <w:marLeft w:val="0"/>
                  <w:marRight w:val="0"/>
                  <w:marTop w:val="0"/>
                  <w:marBottom w:val="0"/>
                  <w:divBdr>
                    <w:top w:val="none" w:sz="0" w:space="0" w:color="auto"/>
                    <w:left w:val="none" w:sz="0" w:space="0" w:color="auto"/>
                    <w:bottom w:val="none" w:sz="0" w:space="0" w:color="auto"/>
                    <w:right w:val="none" w:sz="0" w:space="0" w:color="auto"/>
                  </w:divBdr>
                </w:div>
                <w:div w:id="327053348">
                  <w:marLeft w:val="0"/>
                  <w:marRight w:val="0"/>
                  <w:marTop w:val="0"/>
                  <w:marBottom w:val="0"/>
                  <w:divBdr>
                    <w:top w:val="none" w:sz="0" w:space="0" w:color="auto"/>
                    <w:left w:val="none" w:sz="0" w:space="0" w:color="auto"/>
                    <w:bottom w:val="none" w:sz="0" w:space="0" w:color="auto"/>
                    <w:right w:val="none" w:sz="0" w:space="0" w:color="auto"/>
                  </w:divBdr>
                </w:div>
                <w:div w:id="8868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6992">
          <w:marLeft w:val="0"/>
          <w:marRight w:val="0"/>
          <w:marTop w:val="0"/>
          <w:marBottom w:val="0"/>
          <w:divBdr>
            <w:top w:val="none" w:sz="0" w:space="0" w:color="auto"/>
            <w:left w:val="none" w:sz="0" w:space="0" w:color="auto"/>
            <w:bottom w:val="none" w:sz="0" w:space="0" w:color="auto"/>
            <w:right w:val="none" w:sz="0" w:space="0" w:color="auto"/>
          </w:divBdr>
          <w:divsChild>
            <w:div w:id="1473253137">
              <w:marLeft w:val="0"/>
              <w:marRight w:val="0"/>
              <w:marTop w:val="0"/>
              <w:marBottom w:val="0"/>
              <w:divBdr>
                <w:top w:val="none" w:sz="0" w:space="0" w:color="auto"/>
                <w:left w:val="none" w:sz="0" w:space="0" w:color="auto"/>
                <w:bottom w:val="none" w:sz="0" w:space="0" w:color="auto"/>
                <w:right w:val="none" w:sz="0" w:space="0" w:color="auto"/>
              </w:divBdr>
              <w:divsChild>
                <w:div w:id="196889947">
                  <w:marLeft w:val="0"/>
                  <w:marRight w:val="0"/>
                  <w:marTop w:val="0"/>
                  <w:marBottom w:val="0"/>
                  <w:divBdr>
                    <w:top w:val="none" w:sz="0" w:space="0" w:color="auto"/>
                    <w:left w:val="none" w:sz="0" w:space="0" w:color="auto"/>
                    <w:bottom w:val="none" w:sz="0" w:space="0" w:color="auto"/>
                    <w:right w:val="none" w:sz="0" w:space="0" w:color="auto"/>
                  </w:divBdr>
                </w:div>
                <w:div w:id="7782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6183">
      <w:bodyDiv w:val="1"/>
      <w:marLeft w:val="0"/>
      <w:marRight w:val="0"/>
      <w:marTop w:val="0"/>
      <w:marBottom w:val="0"/>
      <w:divBdr>
        <w:top w:val="none" w:sz="0" w:space="0" w:color="auto"/>
        <w:left w:val="none" w:sz="0" w:space="0" w:color="auto"/>
        <w:bottom w:val="none" w:sz="0" w:space="0" w:color="auto"/>
        <w:right w:val="none" w:sz="0" w:space="0" w:color="auto"/>
      </w:divBdr>
    </w:div>
    <w:div w:id="1332835788">
      <w:bodyDiv w:val="1"/>
      <w:marLeft w:val="0"/>
      <w:marRight w:val="0"/>
      <w:marTop w:val="0"/>
      <w:marBottom w:val="0"/>
      <w:divBdr>
        <w:top w:val="none" w:sz="0" w:space="0" w:color="auto"/>
        <w:left w:val="none" w:sz="0" w:space="0" w:color="auto"/>
        <w:bottom w:val="none" w:sz="0" w:space="0" w:color="auto"/>
        <w:right w:val="none" w:sz="0" w:space="0" w:color="auto"/>
      </w:divBdr>
      <w:divsChild>
        <w:div w:id="47386047">
          <w:marLeft w:val="0"/>
          <w:marRight w:val="0"/>
          <w:marTop w:val="0"/>
          <w:marBottom w:val="0"/>
          <w:divBdr>
            <w:top w:val="none" w:sz="0" w:space="0" w:color="auto"/>
            <w:left w:val="none" w:sz="0" w:space="0" w:color="auto"/>
            <w:bottom w:val="none" w:sz="0" w:space="0" w:color="auto"/>
            <w:right w:val="none" w:sz="0" w:space="0" w:color="auto"/>
          </w:divBdr>
          <w:divsChild>
            <w:div w:id="2128815350">
              <w:marLeft w:val="0"/>
              <w:marRight w:val="0"/>
              <w:marTop w:val="0"/>
              <w:marBottom w:val="0"/>
              <w:divBdr>
                <w:top w:val="none" w:sz="0" w:space="0" w:color="auto"/>
                <w:left w:val="none" w:sz="0" w:space="0" w:color="auto"/>
                <w:bottom w:val="none" w:sz="0" w:space="0" w:color="auto"/>
                <w:right w:val="none" w:sz="0" w:space="0" w:color="auto"/>
              </w:divBdr>
              <w:divsChild>
                <w:div w:id="943003239">
                  <w:marLeft w:val="0"/>
                  <w:marRight w:val="0"/>
                  <w:marTop w:val="0"/>
                  <w:marBottom w:val="0"/>
                  <w:divBdr>
                    <w:top w:val="none" w:sz="0" w:space="0" w:color="auto"/>
                    <w:left w:val="none" w:sz="0" w:space="0" w:color="auto"/>
                    <w:bottom w:val="none" w:sz="0" w:space="0" w:color="auto"/>
                    <w:right w:val="none" w:sz="0" w:space="0" w:color="auto"/>
                  </w:divBdr>
                  <w:divsChild>
                    <w:div w:id="1132941963">
                      <w:marLeft w:val="0"/>
                      <w:marRight w:val="0"/>
                      <w:marTop w:val="0"/>
                      <w:marBottom w:val="0"/>
                      <w:divBdr>
                        <w:top w:val="none" w:sz="0" w:space="0" w:color="auto"/>
                        <w:left w:val="none" w:sz="0" w:space="0" w:color="auto"/>
                        <w:bottom w:val="none" w:sz="0" w:space="0" w:color="auto"/>
                        <w:right w:val="none" w:sz="0" w:space="0" w:color="auto"/>
                      </w:divBdr>
                      <w:divsChild>
                        <w:div w:id="8047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91512">
          <w:marLeft w:val="0"/>
          <w:marRight w:val="0"/>
          <w:marTop w:val="0"/>
          <w:marBottom w:val="0"/>
          <w:divBdr>
            <w:top w:val="none" w:sz="0" w:space="0" w:color="auto"/>
            <w:left w:val="none" w:sz="0" w:space="0" w:color="auto"/>
            <w:bottom w:val="none" w:sz="0" w:space="0" w:color="auto"/>
            <w:right w:val="none" w:sz="0" w:space="0" w:color="auto"/>
          </w:divBdr>
          <w:divsChild>
            <w:div w:id="625238559">
              <w:marLeft w:val="0"/>
              <w:marRight w:val="0"/>
              <w:marTop w:val="0"/>
              <w:marBottom w:val="0"/>
              <w:divBdr>
                <w:top w:val="none" w:sz="0" w:space="0" w:color="auto"/>
                <w:left w:val="none" w:sz="0" w:space="0" w:color="auto"/>
                <w:bottom w:val="none" w:sz="0" w:space="0" w:color="auto"/>
                <w:right w:val="none" w:sz="0" w:space="0" w:color="auto"/>
              </w:divBdr>
              <w:divsChild>
                <w:div w:id="2017538276">
                  <w:marLeft w:val="0"/>
                  <w:marRight w:val="0"/>
                  <w:marTop w:val="0"/>
                  <w:marBottom w:val="0"/>
                  <w:divBdr>
                    <w:top w:val="none" w:sz="0" w:space="0" w:color="auto"/>
                    <w:left w:val="none" w:sz="0" w:space="0" w:color="auto"/>
                    <w:bottom w:val="none" w:sz="0" w:space="0" w:color="auto"/>
                    <w:right w:val="none" w:sz="0" w:space="0" w:color="auto"/>
                  </w:divBdr>
                  <w:divsChild>
                    <w:div w:id="1189871632">
                      <w:marLeft w:val="0"/>
                      <w:marRight w:val="0"/>
                      <w:marTop w:val="0"/>
                      <w:marBottom w:val="0"/>
                      <w:divBdr>
                        <w:top w:val="none" w:sz="0" w:space="0" w:color="auto"/>
                        <w:left w:val="none" w:sz="0" w:space="0" w:color="auto"/>
                        <w:bottom w:val="none" w:sz="0" w:space="0" w:color="auto"/>
                        <w:right w:val="none" w:sz="0" w:space="0" w:color="auto"/>
                      </w:divBdr>
                      <w:divsChild>
                        <w:div w:id="14448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4454">
          <w:marLeft w:val="0"/>
          <w:marRight w:val="0"/>
          <w:marTop w:val="0"/>
          <w:marBottom w:val="0"/>
          <w:divBdr>
            <w:top w:val="none" w:sz="0" w:space="0" w:color="auto"/>
            <w:left w:val="none" w:sz="0" w:space="0" w:color="auto"/>
            <w:bottom w:val="none" w:sz="0" w:space="0" w:color="auto"/>
            <w:right w:val="none" w:sz="0" w:space="0" w:color="auto"/>
          </w:divBdr>
          <w:divsChild>
            <w:div w:id="1359042590">
              <w:marLeft w:val="0"/>
              <w:marRight w:val="0"/>
              <w:marTop w:val="0"/>
              <w:marBottom w:val="0"/>
              <w:divBdr>
                <w:top w:val="none" w:sz="0" w:space="0" w:color="auto"/>
                <w:left w:val="none" w:sz="0" w:space="0" w:color="auto"/>
                <w:bottom w:val="none" w:sz="0" w:space="0" w:color="auto"/>
                <w:right w:val="none" w:sz="0" w:space="0" w:color="auto"/>
              </w:divBdr>
              <w:divsChild>
                <w:div w:id="1001932106">
                  <w:marLeft w:val="0"/>
                  <w:marRight w:val="0"/>
                  <w:marTop w:val="0"/>
                  <w:marBottom w:val="0"/>
                  <w:divBdr>
                    <w:top w:val="none" w:sz="0" w:space="0" w:color="auto"/>
                    <w:left w:val="none" w:sz="0" w:space="0" w:color="auto"/>
                    <w:bottom w:val="none" w:sz="0" w:space="0" w:color="auto"/>
                    <w:right w:val="none" w:sz="0" w:space="0" w:color="auto"/>
                  </w:divBdr>
                  <w:divsChild>
                    <w:div w:id="19946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5327">
          <w:marLeft w:val="0"/>
          <w:marRight w:val="0"/>
          <w:marTop w:val="0"/>
          <w:marBottom w:val="0"/>
          <w:divBdr>
            <w:top w:val="none" w:sz="0" w:space="0" w:color="auto"/>
            <w:left w:val="none" w:sz="0" w:space="0" w:color="auto"/>
            <w:bottom w:val="none" w:sz="0" w:space="0" w:color="auto"/>
            <w:right w:val="none" w:sz="0" w:space="0" w:color="auto"/>
          </w:divBdr>
          <w:divsChild>
            <w:div w:id="324893065">
              <w:marLeft w:val="0"/>
              <w:marRight w:val="0"/>
              <w:marTop w:val="0"/>
              <w:marBottom w:val="0"/>
              <w:divBdr>
                <w:top w:val="none" w:sz="0" w:space="0" w:color="auto"/>
                <w:left w:val="none" w:sz="0" w:space="0" w:color="auto"/>
                <w:bottom w:val="none" w:sz="0" w:space="0" w:color="auto"/>
                <w:right w:val="none" w:sz="0" w:space="0" w:color="auto"/>
              </w:divBdr>
              <w:divsChild>
                <w:div w:id="9272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9759">
          <w:marLeft w:val="0"/>
          <w:marRight w:val="0"/>
          <w:marTop w:val="0"/>
          <w:marBottom w:val="0"/>
          <w:divBdr>
            <w:top w:val="none" w:sz="0" w:space="0" w:color="auto"/>
            <w:left w:val="none" w:sz="0" w:space="0" w:color="auto"/>
            <w:bottom w:val="none" w:sz="0" w:space="0" w:color="auto"/>
            <w:right w:val="none" w:sz="0" w:space="0" w:color="auto"/>
          </w:divBdr>
          <w:divsChild>
            <w:div w:id="1428651397">
              <w:marLeft w:val="0"/>
              <w:marRight w:val="0"/>
              <w:marTop w:val="0"/>
              <w:marBottom w:val="0"/>
              <w:divBdr>
                <w:top w:val="none" w:sz="0" w:space="0" w:color="auto"/>
                <w:left w:val="none" w:sz="0" w:space="0" w:color="auto"/>
                <w:bottom w:val="none" w:sz="0" w:space="0" w:color="auto"/>
                <w:right w:val="none" w:sz="0" w:space="0" w:color="auto"/>
              </w:divBdr>
              <w:divsChild>
                <w:div w:id="599877868">
                  <w:marLeft w:val="0"/>
                  <w:marRight w:val="0"/>
                  <w:marTop w:val="0"/>
                  <w:marBottom w:val="0"/>
                  <w:divBdr>
                    <w:top w:val="none" w:sz="0" w:space="0" w:color="auto"/>
                    <w:left w:val="none" w:sz="0" w:space="0" w:color="auto"/>
                    <w:bottom w:val="none" w:sz="0" w:space="0" w:color="auto"/>
                    <w:right w:val="none" w:sz="0" w:space="0" w:color="auto"/>
                  </w:divBdr>
                  <w:divsChild>
                    <w:div w:id="2016806460">
                      <w:marLeft w:val="0"/>
                      <w:marRight w:val="0"/>
                      <w:marTop w:val="0"/>
                      <w:marBottom w:val="0"/>
                      <w:divBdr>
                        <w:top w:val="none" w:sz="0" w:space="0" w:color="auto"/>
                        <w:left w:val="none" w:sz="0" w:space="0" w:color="auto"/>
                        <w:bottom w:val="none" w:sz="0" w:space="0" w:color="auto"/>
                        <w:right w:val="none" w:sz="0" w:space="0" w:color="auto"/>
                      </w:divBdr>
                      <w:divsChild>
                        <w:div w:id="1871457413">
                          <w:marLeft w:val="0"/>
                          <w:marRight w:val="0"/>
                          <w:marTop w:val="0"/>
                          <w:marBottom w:val="0"/>
                          <w:divBdr>
                            <w:top w:val="none" w:sz="0" w:space="0" w:color="auto"/>
                            <w:left w:val="none" w:sz="0" w:space="0" w:color="auto"/>
                            <w:bottom w:val="none" w:sz="0" w:space="0" w:color="auto"/>
                            <w:right w:val="none" w:sz="0" w:space="0" w:color="auto"/>
                          </w:divBdr>
                          <w:divsChild>
                            <w:div w:id="1980721222">
                              <w:marLeft w:val="0"/>
                              <w:marRight w:val="0"/>
                              <w:marTop w:val="0"/>
                              <w:marBottom w:val="0"/>
                              <w:divBdr>
                                <w:top w:val="none" w:sz="0" w:space="0" w:color="auto"/>
                                <w:left w:val="none" w:sz="0" w:space="0" w:color="auto"/>
                                <w:bottom w:val="none" w:sz="0" w:space="0" w:color="auto"/>
                                <w:right w:val="none" w:sz="0" w:space="0" w:color="auto"/>
                              </w:divBdr>
                              <w:divsChild>
                                <w:div w:id="13667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10782">
          <w:marLeft w:val="0"/>
          <w:marRight w:val="0"/>
          <w:marTop w:val="0"/>
          <w:marBottom w:val="0"/>
          <w:divBdr>
            <w:top w:val="none" w:sz="0" w:space="0" w:color="auto"/>
            <w:left w:val="none" w:sz="0" w:space="0" w:color="auto"/>
            <w:bottom w:val="none" w:sz="0" w:space="0" w:color="auto"/>
            <w:right w:val="none" w:sz="0" w:space="0" w:color="auto"/>
          </w:divBdr>
          <w:divsChild>
            <w:div w:id="1916082781">
              <w:marLeft w:val="0"/>
              <w:marRight w:val="0"/>
              <w:marTop w:val="0"/>
              <w:marBottom w:val="0"/>
              <w:divBdr>
                <w:top w:val="none" w:sz="0" w:space="0" w:color="auto"/>
                <w:left w:val="none" w:sz="0" w:space="0" w:color="auto"/>
                <w:bottom w:val="none" w:sz="0" w:space="0" w:color="auto"/>
                <w:right w:val="none" w:sz="0" w:space="0" w:color="auto"/>
              </w:divBdr>
              <w:divsChild>
                <w:div w:id="301470534">
                  <w:marLeft w:val="0"/>
                  <w:marRight w:val="0"/>
                  <w:marTop w:val="0"/>
                  <w:marBottom w:val="0"/>
                  <w:divBdr>
                    <w:top w:val="none" w:sz="0" w:space="0" w:color="auto"/>
                    <w:left w:val="none" w:sz="0" w:space="0" w:color="auto"/>
                    <w:bottom w:val="none" w:sz="0" w:space="0" w:color="auto"/>
                    <w:right w:val="none" w:sz="0" w:space="0" w:color="auto"/>
                  </w:divBdr>
                </w:div>
                <w:div w:id="76635051">
                  <w:marLeft w:val="0"/>
                  <w:marRight w:val="0"/>
                  <w:marTop w:val="0"/>
                  <w:marBottom w:val="0"/>
                  <w:divBdr>
                    <w:top w:val="none" w:sz="0" w:space="0" w:color="auto"/>
                    <w:left w:val="none" w:sz="0" w:space="0" w:color="auto"/>
                    <w:bottom w:val="none" w:sz="0" w:space="0" w:color="auto"/>
                    <w:right w:val="none" w:sz="0" w:space="0" w:color="auto"/>
                  </w:divBdr>
                </w:div>
                <w:div w:id="1524129773">
                  <w:marLeft w:val="0"/>
                  <w:marRight w:val="0"/>
                  <w:marTop w:val="0"/>
                  <w:marBottom w:val="0"/>
                  <w:divBdr>
                    <w:top w:val="none" w:sz="0" w:space="0" w:color="auto"/>
                    <w:left w:val="none" w:sz="0" w:space="0" w:color="auto"/>
                    <w:bottom w:val="none" w:sz="0" w:space="0" w:color="auto"/>
                    <w:right w:val="none" w:sz="0" w:space="0" w:color="auto"/>
                  </w:divBdr>
                </w:div>
                <w:div w:id="786583360">
                  <w:marLeft w:val="0"/>
                  <w:marRight w:val="0"/>
                  <w:marTop w:val="0"/>
                  <w:marBottom w:val="0"/>
                  <w:divBdr>
                    <w:top w:val="none" w:sz="0" w:space="0" w:color="auto"/>
                    <w:left w:val="none" w:sz="0" w:space="0" w:color="auto"/>
                    <w:bottom w:val="none" w:sz="0" w:space="0" w:color="auto"/>
                    <w:right w:val="none" w:sz="0" w:space="0" w:color="auto"/>
                  </w:divBdr>
                </w:div>
                <w:div w:id="1570187670">
                  <w:marLeft w:val="0"/>
                  <w:marRight w:val="0"/>
                  <w:marTop w:val="0"/>
                  <w:marBottom w:val="0"/>
                  <w:divBdr>
                    <w:top w:val="none" w:sz="0" w:space="0" w:color="auto"/>
                    <w:left w:val="none" w:sz="0" w:space="0" w:color="auto"/>
                    <w:bottom w:val="none" w:sz="0" w:space="0" w:color="auto"/>
                    <w:right w:val="none" w:sz="0" w:space="0" w:color="auto"/>
                  </w:divBdr>
                </w:div>
                <w:div w:id="1736389061">
                  <w:marLeft w:val="0"/>
                  <w:marRight w:val="0"/>
                  <w:marTop w:val="0"/>
                  <w:marBottom w:val="0"/>
                  <w:divBdr>
                    <w:top w:val="none" w:sz="0" w:space="0" w:color="auto"/>
                    <w:left w:val="none" w:sz="0" w:space="0" w:color="auto"/>
                    <w:bottom w:val="none" w:sz="0" w:space="0" w:color="auto"/>
                    <w:right w:val="none" w:sz="0" w:space="0" w:color="auto"/>
                  </w:divBdr>
                  <w:divsChild>
                    <w:div w:id="38671721">
                      <w:marLeft w:val="0"/>
                      <w:marRight w:val="0"/>
                      <w:marTop w:val="0"/>
                      <w:marBottom w:val="0"/>
                      <w:divBdr>
                        <w:top w:val="none" w:sz="0" w:space="0" w:color="auto"/>
                        <w:left w:val="none" w:sz="0" w:space="0" w:color="auto"/>
                        <w:bottom w:val="none" w:sz="0" w:space="0" w:color="auto"/>
                        <w:right w:val="none" w:sz="0" w:space="0" w:color="auto"/>
                      </w:divBdr>
                    </w:div>
                    <w:div w:id="1510869516">
                      <w:marLeft w:val="0"/>
                      <w:marRight w:val="0"/>
                      <w:marTop w:val="0"/>
                      <w:marBottom w:val="0"/>
                      <w:divBdr>
                        <w:top w:val="none" w:sz="0" w:space="0" w:color="auto"/>
                        <w:left w:val="none" w:sz="0" w:space="0" w:color="auto"/>
                        <w:bottom w:val="none" w:sz="0" w:space="0" w:color="auto"/>
                        <w:right w:val="none" w:sz="0" w:space="0" w:color="auto"/>
                      </w:divBdr>
                    </w:div>
                    <w:div w:id="1214078142">
                      <w:marLeft w:val="0"/>
                      <w:marRight w:val="0"/>
                      <w:marTop w:val="0"/>
                      <w:marBottom w:val="0"/>
                      <w:divBdr>
                        <w:top w:val="none" w:sz="0" w:space="0" w:color="auto"/>
                        <w:left w:val="none" w:sz="0" w:space="0" w:color="auto"/>
                        <w:bottom w:val="none" w:sz="0" w:space="0" w:color="auto"/>
                        <w:right w:val="none" w:sz="0" w:space="0" w:color="auto"/>
                      </w:divBdr>
                      <w:divsChild>
                        <w:div w:id="1978341396">
                          <w:marLeft w:val="0"/>
                          <w:marRight w:val="0"/>
                          <w:marTop w:val="0"/>
                          <w:marBottom w:val="0"/>
                          <w:divBdr>
                            <w:top w:val="none" w:sz="0" w:space="0" w:color="auto"/>
                            <w:left w:val="none" w:sz="0" w:space="0" w:color="auto"/>
                            <w:bottom w:val="none" w:sz="0" w:space="0" w:color="auto"/>
                            <w:right w:val="none" w:sz="0" w:space="0" w:color="auto"/>
                          </w:divBdr>
                        </w:div>
                      </w:divsChild>
                    </w:div>
                    <w:div w:id="2058161004">
                      <w:marLeft w:val="0"/>
                      <w:marRight w:val="0"/>
                      <w:marTop w:val="0"/>
                      <w:marBottom w:val="0"/>
                      <w:divBdr>
                        <w:top w:val="none" w:sz="0" w:space="0" w:color="auto"/>
                        <w:left w:val="none" w:sz="0" w:space="0" w:color="auto"/>
                        <w:bottom w:val="none" w:sz="0" w:space="0" w:color="auto"/>
                        <w:right w:val="none" w:sz="0" w:space="0" w:color="auto"/>
                      </w:divBdr>
                      <w:divsChild>
                        <w:div w:id="363870772">
                          <w:marLeft w:val="0"/>
                          <w:marRight w:val="0"/>
                          <w:marTop w:val="0"/>
                          <w:marBottom w:val="0"/>
                          <w:divBdr>
                            <w:top w:val="none" w:sz="0" w:space="0" w:color="auto"/>
                            <w:left w:val="none" w:sz="0" w:space="0" w:color="auto"/>
                            <w:bottom w:val="none" w:sz="0" w:space="0" w:color="auto"/>
                            <w:right w:val="none" w:sz="0" w:space="0" w:color="auto"/>
                          </w:divBdr>
                        </w:div>
                      </w:divsChild>
                    </w:div>
                    <w:div w:id="934632218">
                      <w:marLeft w:val="0"/>
                      <w:marRight w:val="0"/>
                      <w:marTop w:val="0"/>
                      <w:marBottom w:val="0"/>
                      <w:divBdr>
                        <w:top w:val="none" w:sz="0" w:space="0" w:color="auto"/>
                        <w:left w:val="none" w:sz="0" w:space="0" w:color="auto"/>
                        <w:bottom w:val="none" w:sz="0" w:space="0" w:color="auto"/>
                        <w:right w:val="none" w:sz="0" w:space="0" w:color="auto"/>
                      </w:divBdr>
                      <w:divsChild>
                        <w:div w:id="1028723198">
                          <w:marLeft w:val="0"/>
                          <w:marRight w:val="0"/>
                          <w:marTop w:val="0"/>
                          <w:marBottom w:val="0"/>
                          <w:divBdr>
                            <w:top w:val="none" w:sz="0" w:space="0" w:color="auto"/>
                            <w:left w:val="none" w:sz="0" w:space="0" w:color="auto"/>
                            <w:bottom w:val="none" w:sz="0" w:space="0" w:color="auto"/>
                            <w:right w:val="none" w:sz="0" w:space="0" w:color="auto"/>
                          </w:divBdr>
                        </w:div>
                      </w:divsChild>
                    </w:div>
                    <w:div w:id="96369916">
                      <w:marLeft w:val="0"/>
                      <w:marRight w:val="0"/>
                      <w:marTop w:val="0"/>
                      <w:marBottom w:val="0"/>
                      <w:divBdr>
                        <w:top w:val="none" w:sz="0" w:space="0" w:color="auto"/>
                        <w:left w:val="none" w:sz="0" w:space="0" w:color="auto"/>
                        <w:bottom w:val="none" w:sz="0" w:space="0" w:color="auto"/>
                        <w:right w:val="none" w:sz="0" w:space="0" w:color="auto"/>
                      </w:divBdr>
                    </w:div>
                    <w:div w:id="186257682">
                      <w:marLeft w:val="0"/>
                      <w:marRight w:val="0"/>
                      <w:marTop w:val="0"/>
                      <w:marBottom w:val="0"/>
                      <w:divBdr>
                        <w:top w:val="none" w:sz="0" w:space="0" w:color="auto"/>
                        <w:left w:val="none" w:sz="0" w:space="0" w:color="auto"/>
                        <w:bottom w:val="none" w:sz="0" w:space="0" w:color="auto"/>
                        <w:right w:val="none" w:sz="0" w:space="0" w:color="auto"/>
                      </w:divBdr>
                    </w:div>
                    <w:div w:id="2098817377">
                      <w:marLeft w:val="0"/>
                      <w:marRight w:val="0"/>
                      <w:marTop w:val="0"/>
                      <w:marBottom w:val="0"/>
                      <w:divBdr>
                        <w:top w:val="none" w:sz="0" w:space="0" w:color="auto"/>
                        <w:left w:val="none" w:sz="0" w:space="0" w:color="auto"/>
                        <w:bottom w:val="none" w:sz="0" w:space="0" w:color="auto"/>
                        <w:right w:val="none" w:sz="0" w:space="0" w:color="auto"/>
                      </w:divBdr>
                    </w:div>
                    <w:div w:id="1344169671">
                      <w:marLeft w:val="0"/>
                      <w:marRight w:val="0"/>
                      <w:marTop w:val="0"/>
                      <w:marBottom w:val="0"/>
                      <w:divBdr>
                        <w:top w:val="none" w:sz="0" w:space="0" w:color="auto"/>
                        <w:left w:val="none" w:sz="0" w:space="0" w:color="auto"/>
                        <w:bottom w:val="none" w:sz="0" w:space="0" w:color="auto"/>
                        <w:right w:val="none" w:sz="0" w:space="0" w:color="auto"/>
                      </w:divBdr>
                    </w:div>
                    <w:div w:id="1963996301">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75335554">
                      <w:marLeft w:val="0"/>
                      <w:marRight w:val="0"/>
                      <w:marTop w:val="0"/>
                      <w:marBottom w:val="0"/>
                      <w:divBdr>
                        <w:top w:val="none" w:sz="0" w:space="0" w:color="auto"/>
                        <w:left w:val="none" w:sz="0" w:space="0" w:color="auto"/>
                        <w:bottom w:val="none" w:sz="0" w:space="0" w:color="auto"/>
                        <w:right w:val="none" w:sz="0" w:space="0" w:color="auto"/>
                      </w:divBdr>
                    </w:div>
                    <w:div w:id="662973562">
                      <w:marLeft w:val="0"/>
                      <w:marRight w:val="0"/>
                      <w:marTop w:val="0"/>
                      <w:marBottom w:val="0"/>
                      <w:divBdr>
                        <w:top w:val="none" w:sz="0" w:space="0" w:color="auto"/>
                        <w:left w:val="none" w:sz="0" w:space="0" w:color="auto"/>
                        <w:bottom w:val="none" w:sz="0" w:space="0" w:color="auto"/>
                        <w:right w:val="none" w:sz="0" w:space="0" w:color="auto"/>
                      </w:divBdr>
                    </w:div>
                    <w:div w:id="1406030222">
                      <w:marLeft w:val="0"/>
                      <w:marRight w:val="0"/>
                      <w:marTop w:val="0"/>
                      <w:marBottom w:val="0"/>
                      <w:divBdr>
                        <w:top w:val="none" w:sz="0" w:space="0" w:color="auto"/>
                        <w:left w:val="none" w:sz="0" w:space="0" w:color="auto"/>
                        <w:bottom w:val="none" w:sz="0" w:space="0" w:color="auto"/>
                        <w:right w:val="none" w:sz="0" w:space="0" w:color="auto"/>
                      </w:divBdr>
                    </w:div>
                    <w:div w:id="674848683">
                      <w:marLeft w:val="0"/>
                      <w:marRight w:val="0"/>
                      <w:marTop w:val="0"/>
                      <w:marBottom w:val="0"/>
                      <w:divBdr>
                        <w:top w:val="none" w:sz="0" w:space="0" w:color="auto"/>
                        <w:left w:val="none" w:sz="0" w:space="0" w:color="auto"/>
                        <w:bottom w:val="none" w:sz="0" w:space="0" w:color="auto"/>
                        <w:right w:val="none" w:sz="0" w:space="0" w:color="auto"/>
                      </w:divBdr>
                      <w:divsChild>
                        <w:div w:id="1236550358">
                          <w:marLeft w:val="0"/>
                          <w:marRight w:val="0"/>
                          <w:marTop w:val="0"/>
                          <w:marBottom w:val="0"/>
                          <w:divBdr>
                            <w:top w:val="none" w:sz="0" w:space="0" w:color="auto"/>
                            <w:left w:val="none" w:sz="0" w:space="0" w:color="auto"/>
                            <w:bottom w:val="none" w:sz="0" w:space="0" w:color="auto"/>
                            <w:right w:val="none" w:sz="0" w:space="0" w:color="auto"/>
                          </w:divBdr>
                        </w:div>
                      </w:divsChild>
                    </w:div>
                    <w:div w:id="980690613">
                      <w:marLeft w:val="0"/>
                      <w:marRight w:val="0"/>
                      <w:marTop w:val="0"/>
                      <w:marBottom w:val="0"/>
                      <w:divBdr>
                        <w:top w:val="none" w:sz="0" w:space="0" w:color="auto"/>
                        <w:left w:val="none" w:sz="0" w:space="0" w:color="auto"/>
                        <w:bottom w:val="none" w:sz="0" w:space="0" w:color="auto"/>
                        <w:right w:val="none" w:sz="0" w:space="0" w:color="auto"/>
                      </w:divBdr>
                    </w:div>
                    <w:div w:id="2103642711">
                      <w:marLeft w:val="0"/>
                      <w:marRight w:val="0"/>
                      <w:marTop w:val="0"/>
                      <w:marBottom w:val="0"/>
                      <w:divBdr>
                        <w:top w:val="none" w:sz="0" w:space="0" w:color="auto"/>
                        <w:left w:val="none" w:sz="0" w:space="0" w:color="auto"/>
                        <w:bottom w:val="none" w:sz="0" w:space="0" w:color="auto"/>
                        <w:right w:val="none" w:sz="0" w:space="0" w:color="auto"/>
                      </w:divBdr>
                    </w:div>
                    <w:div w:id="717555515">
                      <w:marLeft w:val="0"/>
                      <w:marRight w:val="0"/>
                      <w:marTop w:val="0"/>
                      <w:marBottom w:val="0"/>
                      <w:divBdr>
                        <w:top w:val="none" w:sz="0" w:space="0" w:color="auto"/>
                        <w:left w:val="none" w:sz="0" w:space="0" w:color="auto"/>
                        <w:bottom w:val="none" w:sz="0" w:space="0" w:color="auto"/>
                        <w:right w:val="none" w:sz="0" w:space="0" w:color="auto"/>
                      </w:divBdr>
                    </w:div>
                    <w:div w:id="168447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934851">
      <w:bodyDiv w:val="1"/>
      <w:marLeft w:val="0"/>
      <w:marRight w:val="0"/>
      <w:marTop w:val="0"/>
      <w:marBottom w:val="0"/>
      <w:divBdr>
        <w:top w:val="none" w:sz="0" w:space="0" w:color="auto"/>
        <w:left w:val="none" w:sz="0" w:space="0" w:color="auto"/>
        <w:bottom w:val="none" w:sz="0" w:space="0" w:color="auto"/>
        <w:right w:val="none" w:sz="0" w:space="0" w:color="auto"/>
      </w:divBdr>
    </w:div>
    <w:div w:id="148766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0154A-FAC8-4A6F-B73C-034873AF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1289</Words>
  <Characters>7351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2019-02-21T07:32:00Z</cp:lastPrinted>
  <dcterms:created xsi:type="dcterms:W3CDTF">2019-02-25T06:34:00Z</dcterms:created>
  <dcterms:modified xsi:type="dcterms:W3CDTF">2019-02-25T06:34:00Z</dcterms:modified>
</cp:coreProperties>
</file>